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C4C" w:rsidRDefault="005B4C4C" w:rsidP="005B4C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Государственное казенное дошкольное образовательное учреждение «Детский сад комбинированного вида №395 городского округа Донецк»</w:t>
      </w:r>
    </w:p>
    <w:p w:rsidR="005B4C4C" w:rsidRDefault="005B4C4C" w:rsidP="005B4C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Донецкой Народной Республики</w:t>
      </w: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C03DDA">
        <w:rPr>
          <w:rFonts w:ascii="Times New Roman" w:hAnsi="Times New Roman" w:cs="Times New Roman"/>
          <w:b/>
          <w:i/>
          <w:sz w:val="32"/>
          <w:szCs w:val="28"/>
        </w:rPr>
        <w:t>К</w:t>
      </w:r>
      <w:r>
        <w:rPr>
          <w:rFonts w:ascii="Times New Roman" w:hAnsi="Times New Roman" w:cs="Times New Roman"/>
          <w:b/>
          <w:i/>
          <w:sz w:val="32"/>
          <w:szCs w:val="28"/>
        </w:rPr>
        <w:t>онсультация для родителей</w:t>
      </w: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«Играем пальчиками и развиваем речь»</w:t>
      </w: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B4C4C" w:rsidRDefault="005B4C4C" w:rsidP="005B4C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D64">
        <w:rPr>
          <w:rFonts w:ascii="Times New Roman" w:hAnsi="Times New Roman" w:cs="Times New Roman"/>
          <w:b/>
          <w:sz w:val="28"/>
          <w:szCs w:val="28"/>
        </w:rPr>
        <w:t>Составила</w:t>
      </w:r>
    </w:p>
    <w:p w:rsidR="005B4C4C" w:rsidRPr="00C03DDA" w:rsidRDefault="005B4C4C" w:rsidP="005B4C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C03DDA">
        <w:rPr>
          <w:rFonts w:ascii="Times New Roman" w:hAnsi="Times New Roman" w:cs="Times New Roman"/>
          <w:b/>
          <w:sz w:val="28"/>
          <w:szCs w:val="28"/>
        </w:rPr>
        <w:t xml:space="preserve">читель-логопед </w:t>
      </w:r>
    </w:p>
    <w:p w:rsidR="005B4C4C" w:rsidRDefault="005B4C4C" w:rsidP="005B4C4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Гайдаржи Елена Федоровна</w:t>
      </w:r>
    </w:p>
    <w:p w:rsidR="005B4C4C" w:rsidRDefault="005B4C4C" w:rsidP="005B4C4C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5B4C4C" w:rsidRDefault="005B4C4C" w:rsidP="005B4C4C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5B4C4C" w:rsidRDefault="005B4C4C" w:rsidP="005B4C4C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5B4C4C" w:rsidRDefault="005B4C4C" w:rsidP="005B4C4C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5B4C4C" w:rsidRDefault="005B4C4C" w:rsidP="005B4C4C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5B4C4C" w:rsidRDefault="005B4C4C" w:rsidP="005B4C4C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5B4C4C" w:rsidRDefault="005B4C4C" w:rsidP="005B4C4C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5B4C4C" w:rsidRDefault="005B4C4C" w:rsidP="005B4C4C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5B4C4C" w:rsidRDefault="005B4C4C" w:rsidP="005B4C4C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5B4C4C" w:rsidRDefault="005B4C4C" w:rsidP="005B4C4C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5B4C4C" w:rsidRDefault="005B4C4C" w:rsidP="005B4C4C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5B4C4C" w:rsidRDefault="005B4C4C" w:rsidP="005B4C4C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5B4C4C" w:rsidRDefault="005B4C4C" w:rsidP="005B4C4C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5B4C4C" w:rsidRDefault="005B4C4C" w:rsidP="005B4C4C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5B4C4C" w:rsidRDefault="005B4C4C" w:rsidP="005B4C4C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Донецк</w:t>
      </w:r>
    </w:p>
    <w:p w:rsidR="005B4C4C" w:rsidRDefault="005B4C4C" w:rsidP="005B4C4C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2024</w:t>
      </w:r>
      <w:r>
        <w:rPr>
          <w:rFonts w:ascii="Times New Roman" w:hAnsi="Times New Roman" w:cs="Times New Roman"/>
          <w:szCs w:val="28"/>
        </w:rPr>
        <w:br w:type="page"/>
      </w: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Консультация для родителей на тему: </w:t>
      </w: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B7E63">
        <w:rPr>
          <w:rFonts w:ascii="Times New Roman" w:hAnsi="Times New Roman" w:cs="Times New Roman"/>
          <w:b/>
          <w:sz w:val="28"/>
          <w:szCs w:val="28"/>
        </w:rPr>
        <w:t>Играем пальчиками и развиваем речь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24E84" w:rsidRPr="00B95C10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 w:rsidRPr="00980D88">
        <w:rPr>
          <w:rFonts w:ascii="Times New Roman" w:hAnsi="Times New Roman" w:cs="Times New Roman"/>
          <w:sz w:val="28"/>
          <w:szCs w:val="28"/>
        </w:rPr>
        <w:t>п</w:t>
      </w:r>
      <w:r w:rsidR="00D30D1F">
        <w:rPr>
          <w:rFonts w:ascii="Times New Roman" w:hAnsi="Times New Roman" w:cs="Times New Roman"/>
          <w:sz w:val="28"/>
          <w:szCs w:val="28"/>
        </w:rPr>
        <w:t>овысить уровень осведомленности роди</w:t>
      </w:r>
      <w:r w:rsidR="00D30D1F" w:rsidRPr="00D30D1F">
        <w:rPr>
          <w:rFonts w:ascii="Times New Roman" w:hAnsi="Times New Roman" w:cs="Times New Roman"/>
          <w:sz w:val="28"/>
          <w:szCs w:val="28"/>
        </w:rPr>
        <w:t>телей по использованию разных приемов и способов развития мелкой моторики рук у детей дошкольного возраста.</w:t>
      </w: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24E84" w:rsidRPr="002C4193" w:rsidRDefault="00524E84" w:rsidP="002C4193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Движения пальцев и кистей рук ребенка имеет особое развивающее воздействие. У новорожденного кисти всегда сжаты в кулачки, </w:t>
      </w:r>
      <w:r w:rsidR="00CE52EB" w:rsidRPr="002C4193">
        <w:rPr>
          <w:rFonts w:ascii="Times New Roman" w:hAnsi="Times New Roman" w:cs="Times New Roman"/>
          <w:sz w:val="28"/>
          <w:szCs w:val="28"/>
        </w:rPr>
        <w:t>и,</w:t>
      </w:r>
      <w:r w:rsidRPr="002C4193">
        <w:rPr>
          <w:rFonts w:ascii="Times New Roman" w:hAnsi="Times New Roman" w:cs="Times New Roman"/>
          <w:sz w:val="28"/>
          <w:szCs w:val="28"/>
        </w:rPr>
        <w:t xml:space="preserve"> если взрослый вкладывает свои указательные пальцы в ладони ребенка, тот их плотно сжимает. Эти манипуляции ребенок совершает на рефлекторном уровне, его действия еще не достигли высокого мозгового контроля. По мере созревания мозга этот рефлекс переходит в умение хватать и отпускать. Чем чаще у ребенка действует хватательный рефлекс, тем эффективнее происходит эмоциональное и интеллектуальное развитие малыша.</w:t>
      </w:r>
    </w:p>
    <w:p w:rsidR="007178F2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До сих пор недостаточно осмысленно взрослыми значение игр «Ладушки», «Коза рогатая» и др. Многие родители видят в них развлекательное, а не развивающее, </w:t>
      </w:r>
      <w:r w:rsidR="00CE52EB" w:rsidRPr="002C4193">
        <w:rPr>
          <w:rFonts w:ascii="Times New Roman" w:hAnsi="Times New Roman" w:cs="Times New Roman"/>
          <w:sz w:val="28"/>
          <w:szCs w:val="28"/>
        </w:rPr>
        <w:t>оздоравливающе</w:t>
      </w:r>
      <w:r w:rsidRPr="002C4193">
        <w:rPr>
          <w:rFonts w:ascii="Times New Roman" w:hAnsi="Times New Roman" w:cs="Times New Roman"/>
          <w:sz w:val="28"/>
          <w:szCs w:val="28"/>
        </w:rPr>
        <w:t xml:space="preserve"> воздействие.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развивать речь ребенка. Развитие тонких движений пальцев рук предшествует появлению артикуляции слогов. Благодаря развитию пальцев в мозгу формируется проекция «схемы человеческого тела», а речевые реакции находятся в прямой зависимости от тренированности пальцев.</w:t>
      </w:r>
    </w:p>
    <w:p w:rsidR="00CE52EB" w:rsidRPr="002C4193" w:rsidRDefault="00CE52EB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CE52EB" w:rsidRDefault="00CE52EB" w:rsidP="00CE52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Значение пальчиковых игр в развитии ребенка.</w:t>
      </w:r>
    </w:p>
    <w:p w:rsidR="00BB4F62" w:rsidRDefault="007178F2" w:rsidP="00BB4F6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Выполнение упражнений и ритмических движений пальцами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</w:t>
      </w:r>
    </w:p>
    <w:p w:rsidR="006A28B4" w:rsidRDefault="005F7C49" w:rsidP="006A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и</w:t>
      </w:r>
      <w:r w:rsidR="007178F2" w:rsidRPr="002C4193">
        <w:rPr>
          <w:rFonts w:ascii="Times New Roman" w:hAnsi="Times New Roman" w:cs="Times New Roman"/>
          <w:sz w:val="28"/>
          <w:szCs w:val="28"/>
        </w:rPr>
        <w:t>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ребёнка.</w:t>
      </w:r>
    </w:p>
    <w:p w:rsidR="006A28B4" w:rsidRDefault="00CE52EB" w:rsidP="006A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Если ребёнок будет выполнять </w:t>
      </w:r>
      <w:r w:rsidR="006A28B4">
        <w:rPr>
          <w:rFonts w:ascii="Times New Roman" w:hAnsi="Times New Roman" w:cs="Times New Roman"/>
          <w:sz w:val="28"/>
          <w:szCs w:val="28"/>
        </w:rPr>
        <w:t xml:space="preserve">упражнения, </w:t>
      </w:r>
      <w:r w:rsidRPr="002C4193">
        <w:rPr>
          <w:rFonts w:ascii="Times New Roman" w:hAnsi="Times New Roman" w:cs="Times New Roman"/>
          <w:sz w:val="28"/>
          <w:szCs w:val="28"/>
        </w:rPr>
        <w:t>сопровождая их короткими</w:t>
      </w:r>
      <w:r w:rsidR="007178F2" w:rsidRPr="002C4193">
        <w:rPr>
          <w:rFonts w:ascii="Times New Roman" w:hAnsi="Times New Roman" w:cs="Times New Roman"/>
          <w:sz w:val="28"/>
          <w:szCs w:val="28"/>
        </w:rPr>
        <w:t xml:space="preserve"> стихотворными строчками, то его речь станет более чёткой, ритмичной, яркой, и усилится контроль за выполняемыми движениями.</w:t>
      </w:r>
    </w:p>
    <w:p w:rsidR="00CA30F3" w:rsidRDefault="007178F2" w:rsidP="00CA30F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Развивается память ребёнка, так как он учится запоминать определённые положения рук и последовательность движений.У малыша развивается воображение и фантазия. Овладев всеми упражнениями, он сможет «рас</w:t>
      </w:r>
      <w:r w:rsidR="006A28B4">
        <w:rPr>
          <w:rFonts w:ascii="Times New Roman" w:hAnsi="Times New Roman" w:cs="Times New Roman"/>
          <w:sz w:val="28"/>
          <w:szCs w:val="28"/>
        </w:rPr>
        <w:t xml:space="preserve">сказывать руками» целые истории. </w:t>
      </w:r>
      <w:r w:rsidRPr="002C4193">
        <w:rPr>
          <w:rFonts w:ascii="Times New Roman" w:hAnsi="Times New Roman" w:cs="Times New Roman"/>
          <w:sz w:val="28"/>
          <w:szCs w:val="28"/>
        </w:rPr>
        <w:t>В результате усвоения всех упражнений кисти рук и пальцы приобретут силу, хорошую подвижность, а это в дальнейшем облегчит овладение навыком письма.</w:t>
      </w:r>
    </w:p>
    <w:p w:rsidR="00232E99" w:rsidRDefault="00CA30F3" w:rsidP="00232E99">
      <w:pPr>
        <w:spacing w:after="0" w:line="240" w:lineRule="auto"/>
        <w:ind w:firstLine="851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Практ</w:t>
      </w:r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ика работы с детьми показывает, что </w:t>
      </w: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чем раньше начинается работа по развитию мелкой моторики (с 3-4- месячного возраста), тем раньше формируется речь.</w:t>
      </w:r>
    </w:p>
    <w:p w:rsidR="00CA30F3" w:rsidRPr="00232E99" w:rsidRDefault="00CA30F3" w:rsidP="00232E9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</w:rPr>
      </w:pP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В условиях детского сада мы много внимания уделяем тонким движениям руки. Упражнения проводятся в течение 1-3 мин. на фронтальных занятиях, в форме физ</w:t>
      </w:r>
      <w:r w:rsidR="005B4C4C">
        <w:rPr>
          <w:rStyle w:val="c0"/>
          <w:rFonts w:ascii="Times New Roman" w:hAnsi="Times New Roman" w:cs="Times New Roman"/>
          <w:color w:val="000000"/>
          <w:sz w:val="28"/>
          <w:szCs w:val="28"/>
        </w:rPr>
        <w:t>культ</w:t>
      </w:r>
      <w:bookmarkStart w:id="0" w:name="_GoBack"/>
      <w:bookmarkEnd w:id="0"/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минуток, а также во время игр и </w:t>
      </w: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в др</w:t>
      </w:r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угие</w:t>
      </w: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режимные моменты.</w:t>
      </w:r>
    </w:p>
    <w:p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>Начинать пальчиковую игру следует с простых упражнений, доступных, весёлых, чтобы заинтересовать малыша. Тот, кто не может самостоятельно выполнить движения, выполняет их с помощью взрослого. На первых занятиях все упражнения выполняются медленно, с правильной постановкой руки, точностью переключения с одной позы на другую, дифференцированностью движений пальцев, их синхронностью или последовательностью.</w:t>
      </w:r>
    </w:p>
    <w:p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 xml:space="preserve">При затруднениях можно помогать </w:t>
      </w:r>
      <w:r w:rsidR="00640299" w:rsidRPr="00232E99">
        <w:rPr>
          <w:rStyle w:val="c0"/>
          <w:color w:val="000000"/>
          <w:sz w:val="28"/>
          <w:szCs w:val="28"/>
        </w:rPr>
        <w:t>ребёнку,</w:t>
      </w:r>
      <w:r w:rsidRPr="00232E99">
        <w:rPr>
          <w:rStyle w:val="c0"/>
          <w:color w:val="000000"/>
          <w:sz w:val="28"/>
          <w:szCs w:val="28"/>
        </w:rPr>
        <w:t xml:space="preserve"> позволять поддерживать и направлять свободной рукой положение другой. При этом важно оценивать действия детей, постоянно одобрять и подбадривать.</w:t>
      </w:r>
    </w:p>
    <w:p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>По мере усвоения того или иного упражнения темп выполнения постепенно убыстряется. Одновременно продолжается работа над чёткостью, плавностью, ритмичностью.</w:t>
      </w:r>
    </w:p>
    <w:p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 xml:space="preserve">Дети, большие труженики, они с интересом включаются в любую работу, только надо быть терпимее. Никогда не следует </w:t>
      </w:r>
      <w:r w:rsidR="00DA7AB4" w:rsidRPr="00232E99">
        <w:rPr>
          <w:rStyle w:val="c0"/>
          <w:color w:val="000000"/>
          <w:sz w:val="28"/>
          <w:szCs w:val="28"/>
        </w:rPr>
        <w:t>принуждать ребёнка</w:t>
      </w:r>
      <w:r w:rsidRPr="00232E99">
        <w:rPr>
          <w:rStyle w:val="c0"/>
          <w:color w:val="000000"/>
          <w:sz w:val="28"/>
          <w:szCs w:val="28"/>
        </w:rPr>
        <w:t xml:space="preserve"> играть если игра ему понравится, он будет просить повторения. Если малыш показывает движения по- своему, его не следует исправлять. Главное, чтобы он порадовался своему успеху.</w:t>
      </w:r>
    </w:p>
    <w:p w:rsidR="00CA30F3" w:rsidRDefault="00CA30F3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7AB4" w:rsidRPr="00DA7AB4" w:rsidRDefault="00DA7AB4" w:rsidP="00DA7AB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AB4">
        <w:rPr>
          <w:rFonts w:ascii="Times New Roman" w:hAnsi="Times New Roman" w:cs="Times New Roman"/>
          <w:b/>
          <w:sz w:val="28"/>
          <w:szCs w:val="28"/>
        </w:rPr>
        <w:t>Примеры упражнений, мини-практикум с родителями.</w:t>
      </w:r>
    </w:p>
    <w:p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Все упражнения можно разделить на три группы.</w:t>
      </w:r>
    </w:p>
    <w:p w:rsidR="007178F2" w:rsidRP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8B4">
        <w:rPr>
          <w:rFonts w:ascii="Times New Roman" w:hAnsi="Times New Roman" w:cs="Times New Roman"/>
          <w:i/>
          <w:sz w:val="28"/>
          <w:szCs w:val="28"/>
        </w:rPr>
        <w:t>Упражнения для кистей рук:</w:t>
      </w:r>
    </w:p>
    <w:p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развивают подражательную способность, достаточно простые и не требуют тонких дифференцированных движений;</w:t>
      </w:r>
    </w:p>
    <w:p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напрягать и расслаблять мышцы;</w:t>
      </w:r>
    </w:p>
    <w:p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развивают умение сохранять положение пальцев некоторое время;</w:t>
      </w:r>
    </w:p>
    <w:p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переключаться с одного движения на другое.</w:t>
      </w:r>
    </w:p>
    <w:p w:rsid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6A28B4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B4">
        <w:rPr>
          <w:rFonts w:ascii="Times New Roman" w:hAnsi="Times New Roman" w:cs="Times New Roman"/>
          <w:b/>
          <w:sz w:val="28"/>
          <w:szCs w:val="28"/>
        </w:rPr>
        <w:t>«Солнце»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3"/>
        <w:gridCol w:w="4814"/>
      </w:tblGrid>
      <w:tr w:rsidR="006A28B4" w:rsidTr="006A28B4">
        <w:trPr>
          <w:jc w:val="center"/>
        </w:trPr>
        <w:tc>
          <w:tcPr>
            <w:tcW w:w="4813" w:type="dxa"/>
          </w:tcPr>
          <w:p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Солнце утром рано встало,</w:t>
            </w:r>
          </w:p>
        </w:tc>
        <w:tc>
          <w:tcPr>
            <w:tcW w:w="4814" w:type="dxa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Ладошки скрестить,</w:t>
            </w:r>
          </w:p>
        </w:tc>
      </w:tr>
      <w:tr w:rsidR="006A28B4" w:rsidTr="006A28B4">
        <w:trPr>
          <w:jc w:val="center"/>
        </w:trPr>
        <w:tc>
          <w:tcPr>
            <w:tcW w:w="4813" w:type="dxa"/>
          </w:tcPr>
          <w:p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Всех детишек приласкало.</w:t>
            </w:r>
          </w:p>
        </w:tc>
        <w:tc>
          <w:tcPr>
            <w:tcW w:w="4814" w:type="dxa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пальцы широко раздвинуть</w:t>
            </w:r>
          </w:p>
        </w:tc>
      </w:tr>
    </w:tbl>
    <w:p w:rsid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6A28B4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8B4">
        <w:rPr>
          <w:rFonts w:ascii="Times New Roman" w:hAnsi="Times New Roman" w:cs="Times New Roman"/>
          <w:i/>
          <w:sz w:val="28"/>
          <w:szCs w:val="28"/>
        </w:rPr>
        <w:t>Упражнения для пальцев условно статические:</w:t>
      </w:r>
    </w:p>
    <w:p w:rsidR="007178F2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совершенствуют полученные ранее навыки на более высоком уровне и требуют более точных движений.</w:t>
      </w:r>
    </w:p>
    <w:p w:rsidR="006A28B4" w:rsidRDefault="006A28B4" w:rsidP="006A2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B4">
        <w:rPr>
          <w:rFonts w:ascii="Times New Roman" w:hAnsi="Times New Roman" w:cs="Times New Roman"/>
          <w:b/>
          <w:sz w:val="28"/>
          <w:szCs w:val="28"/>
        </w:rPr>
        <w:t>«Человечек»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3"/>
        <w:gridCol w:w="4814"/>
      </w:tblGrid>
      <w:tr w:rsidR="006A28B4" w:rsidTr="006A28B4">
        <w:tc>
          <w:tcPr>
            <w:tcW w:w="4813" w:type="dxa"/>
          </w:tcPr>
          <w:p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«Топ-топ-топ!» — топают ножки,</w:t>
            </w:r>
          </w:p>
        </w:tc>
        <w:tc>
          <w:tcPr>
            <w:tcW w:w="4814" w:type="dxa"/>
            <w:vMerge w:val="restart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Указательный и средний пальцы </w:t>
            </w: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«ходят» по столу.</w:t>
            </w:r>
          </w:p>
        </w:tc>
      </w:tr>
      <w:tr w:rsidR="006A28B4" w:rsidTr="006A28B4">
        <w:tc>
          <w:tcPr>
            <w:tcW w:w="4813" w:type="dxa"/>
          </w:tcPr>
          <w:p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Мальчик ходит по дорожке.</w:t>
            </w:r>
          </w:p>
        </w:tc>
        <w:tc>
          <w:tcPr>
            <w:tcW w:w="4814" w:type="dxa"/>
            <w:vMerge/>
          </w:tcPr>
          <w:p w:rsidR="006A28B4" w:rsidRDefault="006A28B4" w:rsidP="002C419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178F2" w:rsidRPr="006A28B4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8B4">
        <w:rPr>
          <w:rFonts w:ascii="Times New Roman" w:hAnsi="Times New Roman" w:cs="Times New Roman"/>
          <w:i/>
          <w:sz w:val="28"/>
          <w:szCs w:val="28"/>
        </w:rPr>
        <w:lastRenderedPageBreak/>
        <w:t>Упражнения для пальцев динамические:</w:t>
      </w:r>
    </w:p>
    <w:p w:rsidR="007178F2" w:rsidRPr="006A28B4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развивают точную координацию движений;</w:t>
      </w:r>
    </w:p>
    <w:p w:rsidR="007178F2" w:rsidRPr="006A28B4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сгибать и разгибать пальцы рук;</w:t>
      </w:r>
    </w:p>
    <w:p w:rsidR="007178F2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противопоставлять большой палец остальным.</w:t>
      </w:r>
    </w:p>
    <w:p w:rsidR="006A28B4" w:rsidRPr="006A28B4" w:rsidRDefault="006A28B4" w:rsidP="006A28B4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6A28B4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B4">
        <w:rPr>
          <w:rFonts w:ascii="Times New Roman" w:hAnsi="Times New Roman" w:cs="Times New Roman"/>
          <w:b/>
          <w:sz w:val="28"/>
          <w:szCs w:val="28"/>
        </w:rPr>
        <w:t>«Посчитаем»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3"/>
        <w:gridCol w:w="4814"/>
      </w:tblGrid>
      <w:tr w:rsidR="006A28B4" w:rsidTr="006A28B4">
        <w:tc>
          <w:tcPr>
            <w:tcW w:w="4813" w:type="dxa"/>
          </w:tcPr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Раз-два-три-четыре-пять!</w:t>
            </w:r>
          </w:p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Будем пальчики считать –</w:t>
            </w:r>
          </w:p>
        </w:tc>
        <w:tc>
          <w:tcPr>
            <w:tcW w:w="4814" w:type="dxa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Поочередно сгибать пальцы в кулачок, начиная с большого.</w:t>
            </w:r>
          </w:p>
        </w:tc>
      </w:tr>
      <w:tr w:rsidR="006A28B4" w:rsidTr="006A28B4">
        <w:tc>
          <w:tcPr>
            <w:tcW w:w="4813" w:type="dxa"/>
          </w:tcPr>
          <w:p w:rsidR="006A28B4" w:rsidRPr="002C4193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Крепкие, дружные,</w:t>
            </w:r>
          </w:p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Все такие нужные…</w:t>
            </w:r>
          </w:p>
        </w:tc>
        <w:tc>
          <w:tcPr>
            <w:tcW w:w="4814" w:type="dxa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Поднять кисть руки вверх, широко раздвинуть пальцы.</w:t>
            </w:r>
          </w:p>
        </w:tc>
      </w:tr>
    </w:tbl>
    <w:p w:rsidR="006A28B4" w:rsidRPr="002C4193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BC1256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256">
        <w:rPr>
          <w:rFonts w:ascii="Times New Roman" w:hAnsi="Times New Roman" w:cs="Times New Roman"/>
          <w:b/>
          <w:sz w:val="28"/>
          <w:szCs w:val="28"/>
        </w:rPr>
        <w:t>«По кругу»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3"/>
        <w:gridCol w:w="4814"/>
      </w:tblGrid>
      <w:tr w:rsidR="006A28B4" w:rsidTr="00BC1256">
        <w:tc>
          <w:tcPr>
            <w:tcW w:w="4813" w:type="dxa"/>
          </w:tcPr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Покажи уменье другу,</w:t>
            </w:r>
          </w:p>
        </w:tc>
        <w:tc>
          <w:tcPr>
            <w:tcW w:w="4814" w:type="dxa"/>
            <w:vMerge w:val="restart"/>
          </w:tcPr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>Пальцы сжать в кулак, большой палец поднять вверх и выполнять круговые движения</w:t>
            </w: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A28B4" w:rsidTr="00BC1256">
        <w:tc>
          <w:tcPr>
            <w:tcW w:w="4813" w:type="dxa"/>
          </w:tcPr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Покружись-ка ты по кругу!</w:t>
            </w:r>
          </w:p>
        </w:tc>
        <w:tc>
          <w:tcPr>
            <w:tcW w:w="4814" w:type="dxa"/>
            <w:vMerge/>
          </w:tcPr>
          <w:p w:rsidR="006A28B4" w:rsidRDefault="006A28B4" w:rsidP="002C41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BC1256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256">
        <w:rPr>
          <w:rFonts w:ascii="Times New Roman" w:hAnsi="Times New Roman" w:cs="Times New Roman"/>
          <w:b/>
          <w:sz w:val="28"/>
          <w:szCs w:val="28"/>
        </w:rPr>
        <w:t>«Здравствуй пальчик, старший брат»</w:t>
      </w:r>
    </w:p>
    <w:p w:rsidR="007178F2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По мере улучшения координации движений можно предложить детям сделать упражнение двумя руками одновременно.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3"/>
        <w:gridCol w:w="4814"/>
      </w:tblGrid>
      <w:tr w:rsidR="00BC1256" w:rsidTr="00CA30F3">
        <w:tc>
          <w:tcPr>
            <w:tcW w:w="4813" w:type="dxa"/>
          </w:tcPr>
          <w:p w:rsid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Барсик сунул к мышкам нос.</w:t>
            </w:r>
          </w:p>
          <w:p w:rsidR="00BC1256" w:rsidRPr="002C4193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«Мышки, есть один вопрос:</w:t>
            </w:r>
          </w:p>
          <w:p w:rsidR="00BC1256" w:rsidRPr="002C4193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Может, знает кто из вас,</w:t>
            </w:r>
          </w:p>
          <w:p w:rsid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Скоро ль будет тихий час?»</w:t>
            </w:r>
          </w:p>
        </w:tc>
        <w:tc>
          <w:tcPr>
            <w:tcW w:w="4814" w:type="dxa"/>
          </w:tcPr>
          <w:p w:rsidR="00BC1256" w:rsidRP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>На каждый ударный слог пальцы одной руки соединяются с большим по порядку вперед и назад.</w:t>
            </w:r>
          </w:p>
          <w:p w:rsid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>После двустишия – смена руки.</w:t>
            </w:r>
          </w:p>
        </w:tc>
      </w:tr>
    </w:tbl>
    <w:p w:rsidR="00BC1256" w:rsidRPr="002C4193" w:rsidRDefault="00BC1256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7AB4" w:rsidRPr="00DA7AB4" w:rsidRDefault="00DA7AB4" w:rsidP="00DA7AB4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AB4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7178F2" w:rsidRPr="00DA7AB4" w:rsidRDefault="00DA7AB4" w:rsidP="00DA7A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 игры</w:t>
      </w:r>
      <w:r w:rsidR="007178F2" w:rsidRPr="00DA7AB4">
        <w:rPr>
          <w:rFonts w:ascii="Times New Roman" w:hAnsi="Times New Roman" w:cs="Times New Roman"/>
          <w:sz w:val="28"/>
          <w:szCs w:val="28"/>
        </w:rPr>
        <w:t xml:space="preserve"> необходимо проводить систематически по 2-5 минут ежедневно. Несмотря на то, что вначале многие упражнения даются ребенку с трудом, они приносят много радости</w:t>
      </w:r>
      <w:r>
        <w:rPr>
          <w:rFonts w:ascii="Times New Roman" w:hAnsi="Times New Roman" w:cs="Times New Roman"/>
          <w:sz w:val="28"/>
          <w:szCs w:val="28"/>
        </w:rPr>
        <w:t xml:space="preserve"> – достигаемые результаты и эмоциональное общение с близкими. </w:t>
      </w:r>
      <w:r w:rsidR="007178F2" w:rsidRPr="00DA7AB4">
        <w:rPr>
          <w:rFonts w:ascii="Times New Roman" w:hAnsi="Times New Roman" w:cs="Times New Roman"/>
          <w:sz w:val="28"/>
          <w:szCs w:val="28"/>
        </w:rPr>
        <w:t>Пальчиковая гимнастика способствует развитию мелкой моторики, речи, основных психических процессов, а также коммуникативности. К концу дошкольного возраста кисти рук ребенка становятся более подвижными и гибкими, что способствует успешному овладению навыками письма в будущем.</w:t>
      </w:r>
    </w:p>
    <w:p w:rsidR="00F9246D" w:rsidRPr="002C4193" w:rsidRDefault="00F9246D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2C4193" w:rsidRDefault="002C4193" w:rsidP="00D30D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C4193" w:rsidRPr="002C4193" w:rsidRDefault="002C4193" w:rsidP="002C4193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Крупенчук О. Пальчиковые игры. Для детей 4-7 лет. ФГОС ДО. - СПб.: Литера, 2016. — 32 с.</w:t>
      </w:r>
    </w:p>
    <w:p w:rsidR="00573DDC" w:rsidRDefault="002C4193" w:rsidP="00573DD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Ткаченко Т. С пальчиками играем, речь развиваем. Для детей 3-5 лет. - Екатеринбург.: Издательство: Литур, 2016. – 48 с.</w:t>
      </w:r>
    </w:p>
    <w:p w:rsidR="007178F2" w:rsidRPr="00573DDC" w:rsidRDefault="00D2784E" w:rsidP="00573DD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573DDC">
        <w:rPr>
          <w:rFonts w:ascii="Times New Roman" w:hAnsi="Times New Roman" w:cs="Times New Roman"/>
          <w:sz w:val="28"/>
          <w:szCs w:val="28"/>
        </w:rPr>
        <w:t>Чернова Е.И., Тимофеева Е.Ю. Пальчиковые шаги. Упражнения для развития мелкой моторики. - СПб.: КОРОНА-Век, 2007. — 32 с.</w:t>
      </w:r>
    </w:p>
    <w:sectPr w:rsidR="007178F2" w:rsidRPr="00573DDC" w:rsidSect="00D30D1F">
      <w:footerReference w:type="default" r:id="rId7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A42" w:rsidRDefault="00243A42" w:rsidP="00D30D1F">
      <w:pPr>
        <w:spacing w:after="0" w:line="240" w:lineRule="auto"/>
      </w:pPr>
      <w:r>
        <w:separator/>
      </w:r>
    </w:p>
  </w:endnote>
  <w:endnote w:type="continuationSeparator" w:id="1">
    <w:p w:rsidR="00243A42" w:rsidRDefault="00243A42" w:rsidP="00D30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D1F" w:rsidRDefault="00D30D1F">
    <w:pPr>
      <w:pStyle w:val="a7"/>
      <w:jc w:val="right"/>
    </w:pPr>
  </w:p>
  <w:p w:rsidR="00D30D1F" w:rsidRDefault="00D30D1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A42" w:rsidRDefault="00243A42" w:rsidP="00D30D1F">
      <w:pPr>
        <w:spacing w:after="0" w:line="240" w:lineRule="auto"/>
      </w:pPr>
      <w:r>
        <w:separator/>
      </w:r>
    </w:p>
  </w:footnote>
  <w:footnote w:type="continuationSeparator" w:id="1">
    <w:p w:rsidR="00243A42" w:rsidRDefault="00243A42" w:rsidP="00D30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1A23"/>
    <w:multiLevelType w:val="multilevel"/>
    <w:tmpl w:val="E3F4CE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D1B60"/>
    <w:multiLevelType w:val="hybridMultilevel"/>
    <w:tmpl w:val="77128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059BE"/>
    <w:multiLevelType w:val="multilevel"/>
    <w:tmpl w:val="09AEC4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6E2367"/>
    <w:multiLevelType w:val="hybridMultilevel"/>
    <w:tmpl w:val="77128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E0A1D0A"/>
    <w:multiLevelType w:val="hybridMultilevel"/>
    <w:tmpl w:val="4D3697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E5F3993"/>
    <w:multiLevelType w:val="hybridMultilevel"/>
    <w:tmpl w:val="0A222B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B2B57FB"/>
    <w:multiLevelType w:val="hybridMultilevel"/>
    <w:tmpl w:val="A710B24C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28EC"/>
    <w:rsid w:val="001B7E63"/>
    <w:rsid w:val="00232E99"/>
    <w:rsid w:val="00243A42"/>
    <w:rsid w:val="00263C03"/>
    <w:rsid w:val="002C4193"/>
    <w:rsid w:val="00524E84"/>
    <w:rsid w:val="00573DDC"/>
    <w:rsid w:val="005A68B9"/>
    <w:rsid w:val="005B4C4C"/>
    <w:rsid w:val="005F7C49"/>
    <w:rsid w:val="00640299"/>
    <w:rsid w:val="006A28B4"/>
    <w:rsid w:val="007178F2"/>
    <w:rsid w:val="00745E6E"/>
    <w:rsid w:val="009A135E"/>
    <w:rsid w:val="00A57295"/>
    <w:rsid w:val="00AA28EC"/>
    <w:rsid w:val="00BB4F62"/>
    <w:rsid w:val="00BC1256"/>
    <w:rsid w:val="00C67926"/>
    <w:rsid w:val="00CA30F3"/>
    <w:rsid w:val="00CE52EB"/>
    <w:rsid w:val="00D2784E"/>
    <w:rsid w:val="00D30D1F"/>
    <w:rsid w:val="00DA7AB4"/>
    <w:rsid w:val="00ED4D2E"/>
    <w:rsid w:val="00F92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E8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1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3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0D1F"/>
  </w:style>
  <w:style w:type="paragraph" w:styleId="a7">
    <w:name w:val="footer"/>
    <w:basedOn w:val="a"/>
    <w:link w:val="a8"/>
    <w:uiPriority w:val="99"/>
    <w:unhideWhenUsed/>
    <w:rsid w:val="00D3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0D1F"/>
  </w:style>
  <w:style w:type="table" w:styleId="a9">
    <w:name w:val="Table Grid"/>
    <w:basedOn w:val="a1"/>
    <w:uiPriority w:val="39"/>
    <w:rsid w:val="006A2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CA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30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42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102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460228036">
              <w:marLeft w:val="0"/>
              <w:marRight w:val="24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0034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401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982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0232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374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4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4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5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8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2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7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Кононенко</dc:creator>
  <cp:lastModifiedBy>admin</cp:lastModifiedBy>
  <cp:revision>2</cp:revision>
  <dcterms:created xsi:type="dcterms:W3CDTF">2024-10-14T16:51:00Z</dcterms:created>
  <dcterms:modified xsi:type="dcterms:W3CDTF">2024-10-14T16:51:00Z</dcterms:modified>
</cp:coreProperties>
</file>